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99B7" w14:textId="22D30876" w:rsidR="00580D89" w:rsidRPr="00E24563" w:rsidRDefault="00E15AAC" w:rsidP="004562B7">
      <w:pPr>
        <w:widowControl/>
        <w:spacing w:after="200" w:line="276" w:lineRule="auto"/>
        <w:jc w:val="center"/>
        <w:rPr>
          <w:rFonts w:ascii="微软雅黑" w:eastAsia="微软雅黑" w:hAnsi="微软雅黑" w:cs="Times New Roman"/>
          <w:b/>
          <w:kern w:val="0"/>
          <w:sz w:val="28"/>
          <w:szCs w:val="28"/>
        </w:rPr>
      </w:pPr>
      <w:bookmarkStart w:id="0" w:name="_Hlk134724785"/>
      <w:r w:rsidRPr="00E24563">
        <w:rPr>
          <w:rFonts w:ascii="微软雅黑" w:eastAsia="微软雅黑" w:hAnsi="微软雅黑" w:cs="Times New Roman"/>
          <w:b/>
          <w:noProof/>
          <w:kern w:val="0"/>
          <w:sz w:val="28"/>
          <w:szCs w:val="28"/>
        </w:rPr>
        <w:drawing>
          <wp:inline distT="0" distB="0" distL="0" distR="0" wp14:anchorId="0AA891FF" wp14:editId="700D07C0">
            <wp:extent cx="5490210" cy="15443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911BA" w14:textId="30A3AB81" w:rsidR="004562B7" w:rsidRPr="00E24563" w:rsidRDefault="00782B6B" w:rsidP="004562B7">
      <w:pPr>
        <w:widowControl/>
        <w:spacing w:after="200" w:line="276" w:lineRule="auto"/>
        <w:jc w:val="center"/>
        <w:rPr>
          <w:rFonts w:ascii="微软雅黑" w:eastAsia="微软雅黑" w:hAnsi="微软雅黑" w:cs="Times New Roman"/>
          <w:b/>
          <w:kern w:val="0"/>
          <w:sz w:val="28"/>
          <w:szCs w:val="28"/>
        </w:rPr>
      </w:pPr>
      <w:r w:rsidRPr="00E24563">
        <w:rPr>
          <w:rFonts w:ascii="微软雅黑" w:eastAsia="微软雅黑" w:hAnsi="微软雅黑" w:cs="Times New Roman" w:hint="eastAsia"/>
          <w:b/>
          <w:kern w:val="0"/>
          <w:sz w:val="28"/>
          <w:szCs w:val="28"/>
        </w:rPr>
        <w:t>2</w:t>
      </w:r>
      <w:r w:rsidRPr="00E24563">
        <w:rPr>
          <w:rFonts w:ascii="微软雅黑" w:eastAsia="微软雅黑" w:hAnsi="微软雅黑" w:cs="Times New Roman"/>
          <w:b/>
          <w:kern w:val="0"/>
          <w:sz w:val="28"/>
          <w:szCs w:val="28"/>
        </w:rPr>
        <w:t>023</w:t>
      </w:r>
      <w:r w:rsidRPr="00E24563">
        <w:rPr>
          <w:rFonts w:ascii="微软雅黑" w:eastAsia="微软雅黑" w:hAnsi="微软雅黑" w:cs="Times New Roman" w:hint="eastAsia"/>
          <w:b/>
          <w:kern w:val="0"/>
          <w:sz w:val="28"/>
          <w:szCs w:val="28"/>
        </w:rPr>
        <w:t>“蓝星计划”可持续发展包装大赛</w:t>
      </w:r>
      <w:r w:rsidR="00580D89" w:rsidRPr="00E24563">
        <w:rPr>
          <w:rFonts w:ascii="微软雅黑" w:eastAsia="微软雅黑" w:hAnsi="微软雅黑" w:cs="Times New Roman" w:hint="eastAsia"/>
          <w:b/>
          <w:kern w:val="0"/>
          <w:sz w:val="28"/>
          <w:szCs w:val="28"/>
        </w:rPr>
        <w:t>暨</w:t>
      </w:r>
      <w:r w:rsidRPr="00E24563">
        <w:rPr>
          <w:rFonts w:ascii="微软雅黑" w:eastAsia="微软雅黑" w:hAnsi="微软雅黑" w:cs="Times New Roman"/>
          <w:b/>
          <w:kern w:val="0"/>
          <w:sz w:val="28"/>
          <w:szCs w:val="28"/>
        </w:rPr>
        <w:t xml:space="preserve"> PACKCON STAR AWARDS 2023</w:t>
      </w:r>
      <w:r w:rsidRPr="00E24563">
        <w:rPr>
          <w:rFonts w:ascii="微软雅黑" w:eastAsia="微软雅黑" w:hAnsi="微软雅黑" w:cs="Times New Roman" w:hint="eastAsia"/>
          <w:b/>
          <w:kern w:val="0"/>
          <w:sz w:val="28"/>
          <w:szCs w:val="28"/>
        </w:rPr>
        <w:t>参</w:t>
      </w:r>
      <w:r w:rsidR="004562B7" w:rsidRPr="00E24563">
        <w:rPr>
          <w:rFonts w:ascii="微软雅黑" w:eastAsia="微软雅黑" w:hAnsi="微软雅黑" w:cs="Times New Roman"/>
          <w:b/>
          <w:kern w:val="0"/>
          <w:sz w:val="28"/>
          <w:szCs w:val="28"/>
        </w:rPr>
        <w:t>赛作品登记表</w:t>
      </w:r>
    </w:p>
    <w:bookmarkEnd w:id="0"/>
    <w:p w14:paraId="2E8F4CA4" w14:textId="77777777" w:rsidR="00844BFA" w:rsidRPr="00E24563" w:rsidRDefault="00844BFA" w:rsidP="00844BFA">
      <w:pPr>
        <w:widowControl/>
        <w:spacing w:after="200" w:line="276" w:lineRule="auto"/>
        <w:jc w:val="left"/>
        <w:rPr>
          <w:rFonts w:ascii="微软雅黑" w:eastAsia="微软雅黑" w:hAnsi="微软雅黑" w:cs="Times New Roman"/>
          <w:color w:val="FF0000"/>
          <w:kern w:val="0"/>
          <w:sz w:val="18"/>
          <w:szCs w:val="18"/>
        </w:rPr>
      </w:pPr>
      <w:r w:rsidRPr="00E24563">
        <w:rPr>
          <w:rFonts w:ascii="微软雅黑" w:eastAsia="微软雅黑" w:hAnsi="微软雅黑" w:cs="Times New Roman"/>
          <w:color w:val="FF0000"/>
          <w:kern w:val="0"/>
          <w:sz w:val="18"/>
          <w:szCs w:val="18"/>
        </w:rPr>
        <w:t>报名须知：</w:t>
      </w:r>
    </w:p>
    <w:p w14:paraId="4A7BEC45" w14:textId="6F767493" w:rsidR="00844BFA" w:rsidRPr="00E24563" w:rsidRDefault="00844BFA" w:rsidP="00844BFA">
      <w:pPr>
        <w:widowControl/>
        <w:spacing w:after="200" w:line="276" w:lineRule="auto"/>
        <w:jc w:val="left"/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</w:pPr>
      <w:r w:rsidRPr="00E24563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1、本次比赛为付费参赛</w:t>
      </w:r>
      <w:r w:rsidR="00782B6B" w:rsidRPr="00E24563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；</w:t>
      </w:r>
    </w:p>
    <w:p w14:paraId="0F23F1DB" w14:textId="40567C2E" w:rsidR="00844BFA" w:rsidRPr="00E24563" w:rsidRDefault="00844BFA" w:rsidP="00844BFA">
      <w:pPr>
        <w:widowControl/>
        <w:spacing w:after="200" w:line="276" w:lineRule="auto"/>
        <w:jc w:val="left"/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</w:pPr>
      <w:r w:rsidRPr="00E24563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2、</w:t>
      </w:r>
      <w:r w:rsidR="007518BE" w:rsidRPr="00E24563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每件参赛</w:t>
      </w:r>
      <w:r w:rsidRPr="00E24563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作品分别对应</w:t>
      </w:r>
      <w:r w:rsidR="000457EB" w:rsidRPr="00E24563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1</w:t>
      </w:r>
      <w:r w:rsidRPr="00E24563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张作品登记表</w:t>
      </w:r>
      <w:r w:rsidR="00782B6B" w:rsidRPr="00E24563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；</w:t>
      </w:r>
    </w:p>
    <w:p w14:paraId="7102096A" w14:textId="15B28024" w:rsidR="00844BFA" w:rsidRPr="00E24563" w:rsidRDefault="00844BFA" w:rsidP="00844BFA">
      <w:pPr>
        <w:widowControl/>
        <w:spacing w:after="200" w:line="276" w:lineRule="auto"/>
        <w:jc w:val="left"/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</w:pPr>
      <w:r w:rsidRPr="00E24563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3、</w:t>
      </w:r>
      <w:r w:rsidR="007518BE" w:rsidRPr="00E24563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每件参赛</w:t>
      </w:r>
      <w:r w:rsidRPr="00E24563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作品最多申报2个奖项</w:t>
      </w:r>
      <w:r w:rsidR="00782B6B" w:rsidRPr="00E24563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；</w:t>
      </w:r>
    </w:p>
    <w:p w14:paraId="763023D0" w14:textId="41C6BCFC" w:rsidR="00844BFA" w:rsidRPr="00E24563" w:rsidRDefault="00844BFA" w:rsidP="00844BFA">
      <w:pPr>
        <w:widowControl/>
        <w:spacing w:after="200" w:line="276" w:lineRule="auto"/>
        <w:jc w:val="left"/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</w:pPr>
      <w:r w:rsidRPr="00E24563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4、报名费说明</w:t>
      </w:r>
      <w:r w:rsidR="00782B6B" w:rsidRPr="00E24563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：</w:t>
      </w:r>
    </w:p>
    <w:p w14:paraId="2FDAC997" w14:textId="47D811DB" w:rsidR="00844BFA" w:rsidRPr="00E24563" w:rsidRDefault="00844BFA" w:rsidP="00844BFA">
      <w:pPr>
        <w:widowControl/>
        <w:spacing w:after="200" w:line="276" w:lineRule="auto"/>
        <w:jc w:val="left"/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</w:pPr>
      <w:r w:rsidRPr="00E24563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（a）</w:t>
      </w:r>
      <w:r w:rsidR="002B4553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品牌商、</w:t>
      </w:r>
      <w:r w:rsidRPr="00E24563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终端企业</w:t>
      </w:r>
      <w:r w:rsidR="002B4553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（食品饮料、餐饮外卖、日化日用、电商物流、医药大健康</w:t>
      </w:r>
      <w:r w:rsidR="00984BE4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等企业）</w:t>
      </w:r>
      <w:r w:rsidRPr="00E24563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参与比赛，每个奖项需支付280元(含税价)/件作品报名费</w:t>
      </w:r>
      <w:r w:rsidR="00782B6B" w:rsidRPr="00E24563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；</w:t>
      </w:r>
    </w:p>
    <w:p w14:paraId="77747666" w14:textId="6D7D662E" w:rsidR="00844BFA" w:rsidRPr="00E24563" w:rsidRDefault="00844BFA" w:rsidP="00844BFA">
      <w:pPr>
        <w:widowControl/>
        <w:spacing w:after="200" w:line="276" w:lineRule="auto"/>
        <w:jc w:val="left"/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</w:pPr>
      <w:r w:rsidRPr="00E24563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（b）</w:t>
      </w:r>
      <w:r w:rsidR="00984BE4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包装产业链上下游相关企业等</w:t>
      </w:r>
      <w:r w:rsidRPr="00E24563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非终端企业或个人参与比赛，每个奖项需支付580元(含税价)/件作品报名费，2023中国包装容器展展商折扣价480元(含税价)/件作品报名费；</w:t>
      </w:r>
    </w:p>
    <w:p w14:paraId="49EF315F" w14:textId="77777777" w:rsidR="00844BFA" w:rsidRPr="00E24563" w:rsidRDefault="00844BFA" w:rsidP="00844BFA">
      <w:pPr>
        <w:widowControl/>
        <w:spacing w:after="200" w:line="276" w:lineRule="auto"/>
        <w:jc w:val="left"/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</w:pPr>
      <w:r w:rsidRPr="00E24563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（c）院校学生参与比赛，免费报名。</w:t>
      </w:r>
    </w:p>
    <w:p w14:paraId="7845EF56" w14:textId="77777777" w:rsidR="00844BFA" w:rsidRPr="00E24563" w:rsidRDefault="00844BFA" w:rsidP="00E24563">
      <w:pPr>
        <w:widowControl/>
        <w:spacing w:after="200"/>
        <w:jc w:val="left"/>
        <w:rPr>
          <w:rFonts w:ascii="微软雅黑" w:eastAsia="微软雅黑" w:hAnsi="微软雅黑" w:cs="Times New Roman"/>
          <w:i/>
          <w:iCs/>
          <w:color w:val="7F7F7F" w:themeColor="text1" w:themeTint="80"/>
          <w:kern w:val="0"/>
          <w:sz w:val="16"/>
          <w:szCs w:val="16"/>
        </w:rPr>
      </w:pPr>
      <w:r w:rsidRPr="00E24563">
        <w:rPr>
          <w:rFonts w:ascii="微软雅黑" w:eastAsia="微软雅黑" w:hAnsi="微软雅黑" w:cs="Times New Roman"/>
          <w:i/>
          <w:iCs/>
          <w:color w:val="7F7F7F" w:themeColor="text1" w:themeTint="80"/>
          <w:kern w:val="0"/>
          <w:sz w:val="16"/>
          <w:szCs w:val="16"/>
        </w:rPr>
        <w:t>* 费用将用于比赛期间所产生的：活动物料、评审、执行团队策划及运用成本等；</w:t>
      </w:r>
    </w:p>
    <w:p w14:paraId="317921D4" w14:textId="6E6EE4F2" w:rsidR="00844BFA" w:rsidRPr="00E24563" w:rsidRDefault="00844BFA" w:rsidP="00E24563">
      <w:pPr>
        <w:widowControl/>
        <w:spacing w:after="200"/>
        <w:jc w:val="left"/>
        <w:rPr>
          <w:rFonts w:ascii="微软雅黑" w:eastAsia="微软雅黑" w:hAnsi="微软雅黑" w:cs="Times New Roman"/>
          <w:i/>
          <w:iCs/>
          <w:color w:val="7F7F7F" w:themeColor="text1" w:themeTint="80"/>
          <w:kern w:val="0"/>
          <w:sz w:val="16"/>
          <w:szCs w:val="16"/>
        </w:rPr>
      </w:pPr>
      <w:r w:rsidRPr="00E24563">
        <w:rPr>
          <w:rFonts w:ascii="微软雅黑" w:eastAsia="微软雅黑" w:hAnsi="微软雅黑" w:cs="Times New Roman"/>
          <w:i/>
          <w:iCs/>
          <w:color w:val="7F7F7F" w:themeColor="text1" w:themeTint="80"/>
          <w:kern w:val="0"/>
          <w:sz w:val="16"/>
          <w:szCs w:val="16"/>
        </w:rPr>
        <w:t>* 以上费用不包含本次活动产生的个人交通、住宿、餐饮等费用。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2263"/>
        <w:gridCol w:w="3661"/>
        <w:gridCol w:w="4283"/>
      </w:tblGrid>
      <w:tr w:rsidR="004562B7" w:rsidRPr="00E24563" w14:paraId="018911BF" w14:textId="77777777" w:rsidTr="00F83D40">
        <w:trPr>
          <w:trHeight w:val="590"/>
          <w:jc w:val="center"/>
        </w:trPr>
        <w:tc>
          <w:tcPr>
            <w:tcW w:w="2263" w:type="dxa"/>
            <w:vAlign w:val="center"/>
          </w:tcPr>
          <w:p w14:paraId="018911BD" w14:textId="77777777" w:rsidR="004562B7" w:rsidRPr="00E24563" w:rsidRDefault="004562B7" w:rsidP="004562B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包装产品名称</w:t>
            </w:r>
          </w:p>
        </w:tc>
        <w:tc>
          <w:tcPr>
            <w:tcW w:w="7944" w:type="dxa"/>
            <w:gridSpan w:val="2"/>
            <w:vAlign w:val="center"/>
          </w:tcPr>
          <w:p w14:paraId="018911BE" w14:textId="77777777" w:rsidR="004562B7" w:rsidRPr="00E24563" w:rsidRDefault="004562B7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4562B7" w:rsidRPr="00E24563" w14:paraId="018911C2" w14:textId="77777777" w:rsidTr="00F83D40">
        <w:trPr>
          <w:trHeight w:val="699"/>
          <w:jc w:val="center"/>
        </w:trPr>
        <w:tc>
          <w:tcPr>
            <w:tcW w:w="2263" w:type="dxa"/>
            <w:vAlign w:val="center"/>
          </w:tcPr>
          <w:p w14:paraId="018911C0" w14:textId="61CFDBA3" w:rsidR="004562B7" w:rsidRPr="00E24563" w:rsidRDefault="004562B7" w:rsidP="004562B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包装产品</w:t>
            </w:r>
            <w:r w:rsidR="00F83D40" w:rsidRPr="00E24563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所属企业/个人</w:t>
            </w:r>
          </w:p>
        </w:tc>
        <w:tc>
          <w:tcPr>
            <w:tcW w:w="7944" w:type="dxa"/>
            <w:gridSpan w:val="2"/>
            <w:vAlign w:val="center"/>
          </w:tcPr>
          <w:p w14:paraId="018911C1" w14:textId="77777777" w:rsidR="004562B7" w:rsidRPr="00E24563" w:rsidRDefault="004562B7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4562B7" w:rsidRPr="00E24563" w14:paraId="018911C6" w14:textId="77777777" w:rsidTr="00F83D40">
        <w:trPr>
          <w:trHeight w:val="623"/>
          <w:jc w:val="center"/>
        </w:trPr>
        <w:tc>
          <w:tcPr>
            <w:tcW w:w="2263" w:type="dxa"/>
            <w:vAlign w:val="center"/>
          </w:tcPr>
          <w:p w14:paraId="018911C3" w14:textId="74FD9A72" w:rsidR="00844BFA" w:rsidRPr="00E24563" w:rsidRDefault="004562B7" w:rsidP="004562B7">
            <w:pPr>
              <w:widowControl/>
              <w:jc w:val="left"/>
              <w:rPr>
                <w:rFonts w:ascii="微软雅黑" w:eastAsia="微软雅黑" w:hAnsi="微软雅黑" w:cs="Times New Roman"/>
                <w:i/>
                <w:iCs/>
                <w:color w:val="7F7F7F" w:themeColor="text1" w:themeTint="80"/>
                <w:sz w:val="16"/>
                <w:szCs w:val="16"/>
              </w:rPr>
            </w:pPr>
            <w:r w:rsidRPr="00E24563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参评奖项</w:t>
            </w:r>
            <w:r w:rsidR="00E24563" w:rsidRPr="00E24563">
              <w:rPr>
                <w:rFonts w:ascii="微软雅黑" w:eastAsia="微软雅黑" w:hAnsi="微软雅黑" w:cs="Times New Roman" w:hint="eastAsia"/>
                <w:i/>
                <w:iCs/>
                <w:color w:val="7F7F7F" w:themeColor="text1" w:themeTint="80"/>
                <w:sz w:val="16"/>
                <w:szCs w:val="16"/>
              </w:rPr>
              <w:t>（每件参赛作品填报最多不超过2个奖项）</w:t>
            </w:r>
          </w:p>
        </w:tc>
        <w:tc>
          <w:tcPr>
            <w:tcW w:w="7944" w:type="dxa"/>
            <w:gridSpan w:val="2"/>
            <w:vAlign w:val="center"/>
          </w:tcPr>
          <w:p w14:paraId="5FE8365E" w14:textId="55A77D38" w:rsidR="00844BFA" w:rsidRPr="00E24563" w:rsidRDefault="00844BFA" w:rsidP="004562B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创新组</w:t>
            </w:r>
          </w:p>
          <w:p w14:paraId="308DC29C" w14:textId="6DAE3F15" w:rsidR="00F23D9C" w:rsidRPr="00E24563" w:rsidRDefault="00000000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Times New Roman"/>
                  <w:sz w:val="18"/>
                  <w:szCs w:val="18"/>
                </w:rPr>
                <w:id w:val="-1414080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F0395" w:rsidRPr="00E24563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62B7"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>创新包装</w:t>
            </w:r>
            <w:proofErr w:type="gramStart"/>
            <w:r w:rsidR="004562B7"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>材料奖</w:t>
            </w:r>
            <w:proofErr w:type="gramEnd"/>
            <w:r w:rsidR="00F23D9C" w:rsidRPr="00E2456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 xml:space="preserve"> </w:t>
            </w:r>
            <w:r w:rsidR="00F23D9C"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微软雅黑" w:eastAsia="微软雅黑" w:hAnsi="微软雅黑" w:cs="Times New Roman"/>
                  <w:sz w:val="18"/>
                  <w:szCs w:val="18"/>
                </w:rPr>
                <w:id w:val="-1893334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F0395" w:rsidRPr="00E24563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62B7"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>创意概念包装奖</w:t>
            </w:r>
            <w:r w:rsidR="00F23D9C"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微软雅黑" w:eastAsia="微软雅黑" w:hAnsi="微软雅黑" w:cs="Times New Roman"/>
                  <w:sz w:val="18"/>
                  <w:szCs w:val="18"/>
                </w:rPr>
                <w:id w:val="-1050689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3D9C" w:rsidRPr="00E24563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3D9C"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>市场潜力发展奖</w:t>
            </w:r>
          </w:p>
          <w:p w14:paraId="27559598" w14:textId="77777777" w:rsidR="00F23D9C" w:rsidRDefault="00F23D9C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3BE4B659" w14:textId="77777777" w:rsidR="00A6577D" w:rsidRPr="00E24563" w:rsidRDefault="00A6577D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624107C8" w14:textId="6C7F1688" w:rsidR="00844BFA" w:rsidRPr="00E24563" w:rsidRDefault="00844BFA" w:rsidP="004562B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lastRenderedPageBreak/>
              <w:t>环保组</w:t>
            </w:r>
          </w:p>
          <w:p w14:paraId="1D98D648" w14:textId="2DEDEF46" w:rsidR="00F23D9C" w:rsidRPr="00E24563" w:rsidRDefault="00000000" w:rsidP="00F23D9C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Times New Roman"/>
                  <w:sz w:val="18"/>
                  <w:szCs w:val="18"/>
                </w:rPr>
                <w:id w:val="-175497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3D9C" w:rsidRPr="00E24563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BFA" w:rsidRPr="00E2456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绿色材料应用创新</w:t>
            </w:r>
            <w:r w:rsidR="00844BFA"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>奖</w:t>
            </w:r>
            <w:r w:rsidR="00F23D9C" w:rsidRPr="00E2456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 xml:space="preserve"> </w:t>
            </w:r>
            <w:r w:rsidR="00F23D9C"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Times New Roman"/>
                  <w:sz w:val="18"/>
                  <w:szCs w:val="18"/>
                </w:rPr>
                <w:id w:val="19498132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44BFA" w:rsidRPr="00E24563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BFA" w:rsidRPr="00E2456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回收循环利用方案奖</w:t>
            </w:r>
            <w:r w:rsidR="00F23D9C" w:rsidRPr="00E2456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 xml:space="preserve"> </w:t>
            </w:r>
            <w:r w:rsidR="00F23D9C"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Times New Roman"/>
                  <w:sz w:val="18"/>
                  <w:szCs w:val="18"/>
                </w:rPr>
                <w:id w:val="-96799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3D9C" w:rsidRPr="00E24563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3D9C" w:rsidRPr="00E2456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绿色包装设计</w:t>
            </w:r>
            <w:proofErr w:type="gramStart"/>
            <w:r w:rsidR="00F23D9C" w:rsidRPr="00E2456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理念奖</w:t>
            </w:r>
            <w:proofErr w:type="gramEnd"/>
            <w:r w:rsidR="00F23D9C" w:rsidRPr="00E2456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 xml:space="preserve"> </w:t>
            </w:r>
            <w:r w:rsidR="00F23D9C"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Times New Roman"/>
                  <w:sz w:val="18"/>
                  <w:szCs w:val="18"/>
                </w:rPr>
                <w:id w:val="1206458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3D9C" w:rsidRPr="00E24563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3D9C" w:rsidRPr="00E2456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可持续发展规划</w:t>
            </w:r>
            <w:r w:rsidR="00F23D9C"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>奖</w:t>
            </w:r>
          </w:p>
          <w:p w14:paraId="018911C5" w14:textId="2664EDFC" w:rsidR="007518BE" w:rsidRPr="00E24563" w:rsidRDefault="007518BE" w:rsidP="00E24563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4562B7" w:rsidRPr="00E24563" w14:paraId="018911C9" w14:textId="77777777" w:rsidTr="00F83D40">
        <w:trPr>
          <w:trHeight w:val="532"/>
          <w:jc w:val="center"/>
        </w:trPr>
        <w:tc>
          <w:tcPr>
            <w:tcW w:w="2263" w:type="dxa"/>
            <w:vAlign w:val="center"/>
          </w:tcPr>
          <w:p w14:paraId="018911C7" w14:textId="77777777" w:rsidR="004562B7" w:rsidRPr="00E24563" w:rsidRDefault="004562B7" w:rsidP="004562B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lastRenderedPageBreak/>
              <w:t>联系人</w:t>
            </w:r>
          </w:p>
        </w:tc>
        <w:tc>
          <w:tcPr>
            <w:tcW w:w="7944" w:type="dxa"/>
            <w:gridSpan w:val="2"/>
            <w:vAlign w:val="center"/>
          </w:tcPr>
          <w:p w14:paraId="018911C8" w14:textId="77777777" w:rsidR="004562B7" w:rsidRPr="00E24563" w:rsidRDefault="004562B7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4562B7" w:rsidRPr="00E24563" w14:paraId="018911CC" w14:textId="77777777" w:rsidTr="00F83D40">
        <w:trPr>
          <w:trHeight w:val="555"/>
          <w:jc w:val="center"/>
        </w:trPr>
        <w:tc>
          <w:tcPr>
            <w:tcW w:w="2263" w:type="dxa"/>
            <w:vAlign w:val="center"/>
          </w:tcPr>
          <w:p w14:paraId="018911CA" w14:textId="086787A1" w:rsidR="004562B7" w:rsidRPr="00E24563" w:rsidRDefault="004562B7" w:rsidP="004562B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联系</w:t>
            </w:r>
            <w:r w:rsidR="00F23D9C" w:rsidRPr="00E24563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人</w:t>
            </w:r>
            <w:r w:rsidRPr="00E24563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7944" w:type="dxa"/>
            <w:gridSpan w:val="2"/>
            <w:vAlign w:val="center"/>
          </w:tcPr>
          <w:p w14:paraId="018911CB" w14:textId="77777777" w:rsidR="004562B7" w:rsidRPr="00E24563" w:rsidRDefault="004562B7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782B6B" w:rsidRPr="00E24563" w14:paraId="655E3638" w14:textId="77777777" w:rsidTr="00F83D40">
        <w:trPr>
          <w:trHeight w:val="555"/>
          <w:jc w:val="center"/>
        </w:trPr>
        <w:tc>
          <w:tcPr>
            <w:tcW w:w="2263" w:type="dxa"/>
            <w:vAlign w:val="center"/>
          </w:tcPr>
          <w:p w14:paraId="139D8D33" w14:textId="72673751" w:rsidR="00782B6B" w:rsidRPr="00E24563" w:rsidRDefault="00174149" w:rsidP="004562B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联系人</w:t>
            </w:r>
            <w:r w:rsidR="00782B6B" w:rsidRPr="00E24563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邮箱</w:t>
            </w:r>
          </w:p>
        </w:tc>
        <w:tc>
          <w:tcPr>
            <w:tcW w:w="7944" w:type="dxa"/>
            <w:gridSpan w:val="2"/>
            <w:vAlign w:val="center"/>
          </w:tcPr>
          <w:p w14:paraId="1E3EAC21" w14:textId="77777777" w:rsidR="00782B6B" w:rsidRPr="00E24563" w:rsidRDefault="00782B6B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4562B7" w:rsidRPr="00E24563" w14:paraId="018911CF" w14:textId="77777777" w:rsidTr="00F83D40">
        <w:trPr>
          <w:trHeight w:val="534"/>
          <w:jc w:val="center"/>
        </w:trPr>
        <w:tc>
          <w:tcPr>
            <w:tcW w:w="2263" w:type="dxa"/>
            <w:vAlign w:val="center"/>
          </w:tcPr>
          <w:p w14:paraId="018911CD" w14:textId="5A33D7ED" w:rsidR="004562B7" w:rsidRPr="00E24563" w:rsidRDefault="00F23D9C" w:rsidP="004562B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如您是品牌方可在此填写包装供应</w:t>
            </w:r>
            <w:proofErr w:type="gramStart"/>
            <w:r w:rsidRPr="00E24563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商相关</w:t>
            </w:r>
            <w:proofErr w:type="gramEnd"/>
            <w:r w:rsidRPr="00E24563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信息</w:t>
            </w:r>
          </w:p>
        </w:tc>
        <w:tc>
          <w:tcPr>
            <w:tcW w:w="7944" w:type="dxa"/>
            <w:gridSpan w:val="2"/>
            <w:vAlign w:val="center"/>
          </w:tcPr>
          <w:p w14:paraId="5F3E5585" w14:textId="77777777" w:rsidR="004562B7" w:rsidRPr="00E24563" w:rsidRDefault="004562B7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10341D78" w14:textId="77777777" w:rsidR="00782B6B" w:rsidRPr="00E24563" w:rsidRDefault="00782B6B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56BCB0A5" w14:textId="77777777" w:rsidR="00782B6B" w:rsidRPr="00E24563" w:rsidRDefault="00782B6B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437FE3EA" w14:textId="77777777" w:rsidR="00782B6B" w:rsidRPr="00E24563" w:rsidRDefault="00782B6B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601ACA73" w14:textId="77777777" w:rsidR="00782B6B" w:rsidRPr="00E24563" w:rsidRDefault="00782B6B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610C9B08" w14:textId="77777777" w:rsidR="00782B6B" w:rsidRPr="00E24563" w:rsidRDefault="00782B6B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018911CE" w14:textId="267798FC" w:rsidR="00782B6B" w:rsidRPr="00E24563" w:rsidRDefault="00782B6B" w:rsidP="004562B7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4562B7" w:rsidRPr="00E24563" w14:paraId="018911D3" w14:textId="77777777" w:rsidTr="00F83D40">
        <w:trPr>
          <w:trHeight w:val="2826"/>
          <w:jc w:val="center"/>
        </w:trPr>
        <w:tc>
          <w:tcPr>
            <w:tcW w:w="2263" w:type="dxa"/>
            <w:vAlign w:val="center"/>
          </w:tcPr>
          <w:p w14:paraId="018911D1" w14:textId="1FFB5040" w:rsidR="004562B7" w:rsidRPr="00E24563" w:rsidRDefault="004562B7" w:rsidP="00E24563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产品简介</w:t>
            </w:r>
          </w:p>
        </w:tc>
        <w:tc>
          <w:tcPr>
            <w:tcW w:w="7944" w:type="dxa"/>
            <w:gridSpan w:val="2"/>
            <w:vAlign w:val="center"/>
          </w:tcPr>
          <w:p w14:paraId="7C964569" w14:textId="77777777" w:rsidR="00174149" w:rsidRPr="00E24563" w:rsidRDefault="00174149" w:rsidP="00F23D9C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772E97C4" w14:textId="77777777" w:rsidR="00174149" w:rsidRPr="00E24563" w:rsidRDefault="00174149" w:rsidP="00F23D9C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626BBEFA" w14:textId="77777777" w:rsidR="00174149" w:rsidRPr="00E24563" w:rsidRDefault="00174149" w:rsidP="00F23D9C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0A72E8D1" w14:textId="77777777" w:rsidR="00174149" w:rsidRPr="00E24563" w:rsidRDefault="00174149" w:rsidP="00F23D9C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4583667A" w14:textId="5A8A65DE" w:rsidR="004562B7" w:rsidRPr="00E24563" w:rsidRDefault="00F23D9C" w:rsidP="00F23D9C">
            <w:pPr>
              <w:widowControl/>
              <w:jc w:val="center"/>
              <w:rPr>
                <w:rFonts w:ascii="微软雅黑" w:eastAsia="微软雅黑" w:hAnsi="微软雅黑" w:cs="Times New Roman"/>
                <w:i/>
                <w:iCs/>
                <w:color w:val="A5A5A5" w:themeColor="accent3"/>
                <w:sz w:val="16"/>
                <w:szCs w:val="16"/>
              </w:rPr>
            </w:pPr>
            <w:r w:rsidRPr="00E24563">
              <w:rPr>
                <w:rFonts w:ascii="微软雅黑" w:eastAsia="微软雅黑" w:hAnsi="微软雅黑" w:cs="Times New Roman"/>
                <w:i/>
                <w:iCs/>
                <w:color w:val="A5A5A5" w:themeColor="accent3"/>
                <w:sz w:val="16"/>
                <w:szCs w:val="16"/>
              </w:rPr>
              <w:t>以文字形式准确填写，以第三人称进行客观描述，请勿使用“最大</w:t>
            </w:r>
            <w:r w:rsidRPr="00E24563">
              <w:rPr>
                <w:rFonts w:ascii="微软雅黑" w:eastAsia="微软雅黑" w:hAnsi="微软雅黑" w:cs="Times New Roman" w:hint="eastAsia"/>
                <w:i/>
                <w:iCs/>
                <w:color w:val="A5A5A5" w:themeColor="accent3"/>
                <w:sz w:val="16"/>
                <w:szCs w:val="16"/>
              </w:rPr>
              <w:t>、</w:t>
            </w:r>
            <w:r w:rsidRPr="00E24563">
              <w:rPr>
                <w:rFonts w:ascii="微软雅黑" w:eastAsia="微软雅黑" w:hAnsi="微软雅黑" w:cs="Times New Roman"/>
                <w:i/>
                <w:iCs/>
                <w:color w:val="A5A5A5" w:themeColor="accent3"/>
                <w:sz w:val="16"/>
                <w:szCs w:val="16"/>
              </w:rPr>
              <w:t>最佳</w:t>
            </w:r>
            <w:r w:rsidRPr="00E24563">
              <w:rPr>
                <w:rFonts w:ascii="微软雅黑" w:eastAsia="微软雅黑" w:hAnsi="微软雅黑" w:cs="Times New Roman" w:hint="eastAsia"/>
                <w:i/>
                <w:iCs/>
                <w:color w:val="A5A5A5" w:themeColor="accent3"/>
                <w:sz w:val="16"/>
                <w:szCs w:val="16"/>
              </w:rPr>
              <w:t>、</w:t>
            </w:r>
            <w:r w:rsidRPr="00E24563">
              <w:rPr>
                <w:rFonts w:ascii="微软雅黑" w:eastAsia="微软雅黑" w:hAnsi="微软雅黑" w:cs="Times New Roman"/>
                <w:i/>
                <w:iCs/>
                <w:color w:val="A5A5A5" w:themeColor="accent3"/>
                <w:sz w:val="16"/>
                <w:szCs w:val="16"/>
              </w:rPr>
              <w:t>第一</w:t>
            </w:r>
            <w:r w:rsidRPr="00E24563">
              <w:rPr>
                <w:rFonts w:ascii="微软雅黑" w:eastAsia="微软雅黑" w:hAnsi="微软雅黑" w:cs="Times New Roman" w:hint="eastAsia"/>
                <w:i/>
                <w:iCs/>
                <w:color w:val="A5A5A5" w:themeColor="accent3"/>
                <w:sz w:val="16"/>
                <w:szCs w:val="16"/>
              </w:rPr>
              <w:t>、</w:t>
            </w:r>
            <w:r w:rsidRPr="00E24563">
              <w:rPr>
                <w:rFonts w:ascii="微软雅黑" w:eastAsia="微软雅黑" w:hAnsi="微软雅黑" w:cs="Times New Roman"/>
                <w:i/>
                <w:iCs/>
                <w:color w:val="A5A5A5" w:themeColor="accent3"/>
                <w:sz w:val="16"/>
                <w:szCs w:val="16"/>
              </w:rPr>
              <w:t>首个…”等违反新广告法的描述，限200字以内，以免影响收录。</w:t>
            </w:r>
          </w:p>
          <w:p w14:paraId="58A22F7A" w14:textId="77777777" w:rsidR="00F23D9C" w:rsidRPr="00E24563" w:rsidRDefault="00F23D9C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7DF8E3B4" w14:textId="77777777" w:rsidR="00F23D9C" w:rsidRPr="00E24563" w:rsidRDefault="00F23D9C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6C1EEEDC" w14:textId="77777777" w:rsidR="00F23D9C" w:rsidRPr="00E24563" w:rsidRDefault="00F23D9C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018911D2" w14:textId="50446D38" w:rsidR="00F23D9C" w:rsidRPr="00E24563" w:rsidRDefault="00F23D9C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</w:tr>
      <w:tr w:rsidR="00782B6B" w:rsidRPr="00E24563" w14:paraId="39427F18" w14:textId="77777777" w:rsidTr="00F83D40">
        <w:trPr>
          <w:trHeight w:val="2826"/>
          <w:jc w:val="center"/>
        </w:trPr>
        <w:tc>
          <w:tcPr>
            <w:tcW w:w="2263" w:type="dxa"/>
            <w:vAlign w:val="center"/>
          </w:tcPr>
          <w:p w14:paraId="43C8EF43" w14:textId="507AFC56" w:rsidR="00782B6B" w:rsidRPr="00E24563" w:rsidRDefault="00782B6B" w:rsidP="00E24563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相关佐证材料</w:t>
            </w:r>
          </w:p>
        </w:tc>
        <w:tc>
          <w:tcPr>
            <w:tcW w:w="7944" w:type="dxa"/>
            <w:gridSpan w:val="2"/>
            <w:vAlign w:val="center"/>
          </w:tcPr>
          <w:p w14:paraId="44D010E5" w14:textId="77777777" w:rsidR="00174149" w:rsidRPr="00E24563" w:rsidRDefault="00174149" w:rsidP="00F23D9C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1020C3AD" w14:textId="77777777" w:rsidR="00174149" w:rsidRPr="00E24563" w:rsidRDefault="00174149" w:rsidP="00F23D9C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0949CB92" w14:textId="77777777" w:rsidR="00174149" w:rsidRPr="00E24563" w:rsidRDefault="00174149" w:rsidP="00F23D9C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21D53363" w14:textId="77777777" w:rsidR="00174149" w:rsidRPr="00E24563" w:rsidRDefault="00174149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32129F6B" w14:textId="20276187" w:rsidR="00782B6B" w:rsidRPr="00E24563" w:rsidRDefault="00782B6B" w:rsidP="00F23D9C">
            <w:pPr>
              <w:widowControl/>
              <w:jc w:val="center"/>
              <w:rPr>
                <w:rFonts w:ascii="微软雅黑" w:eastAsia="微软雅黑" w:hAnsi="微软雅黑" w:cs="Times New Roman"/>
                <w:i/>
                <w:iCs/>
                <w:color w:val="A5A5A5" w:themeColor="accent3"/>
                <w:sz w:val="16"/>
                <w:szCs w:val="16"/>
              </w:rPr>
            </w:pPr>
            <w:r w:rsidRPr="00E24563">
              <w:rPr>
                <w:rFonts w:ascii="微软雅黑" w:eastAsia="微软雅黑" w:hAnsi="微软雅黑" w:cs="Times New Roman"/>
                <w:i/>
                <w:iCs/>
                <w:color w:val="A5A5A5" w:themeColor="accent3"/>
                <w:sz w:val="16"/>
                <w:szCs w:val="16"/>
              </w:rPr>
              <w:t>可提供包装材料认证证书、创新应用或解决方案案例说明、新技术认证、循环类认证证书、环保或可循环产业</w:t>
            </w:r>
            <w:proofErr w:type="gramStart"/>
            <w:r w:rsidRPr="00E24563">
              <w:rPr>
                <w:rFonts w:ascii="微软雅黑" w:eastAsia="微软雅黑" w:hAnsi="微软雅黑" w:cs="Times New Roman"/>
                <w:i/>
                <w:iCs/>
                <w:color w:val="A5A5A5" w:themeColor="accent3"/>
                <w:sz w:val="16"/>
                <w:szCs w:val="16"/>
              </w:rPr>
              <w:t>链应用</w:t>
            </w:r>
            <w:proofErr w:type="gramEnd"/>
            <w:r w:rsidRPr="00E24563">
              <w:rPr>
                <w:rFonts w:ascii="微软雅黑" w:eastAsia="微软雅黑" w:hAnsi="微软雅黑" w:cs="Times New Roman"/>
                <w:i/>
                <w:iCs/>
                <w:color w:val="A5A5A5" w:themeColor="accent3"/>
                <w:sz w:val="16"/>
                <w:szCs w:val="16"/>
              </w:rPr>
              <w:t>或包装方案案例等材料，可帮助评委更好评估参选作品。</w:t>
            </w:r>
          </w:p>
          <w:p w14:paraId="6ABEDC21" w14:textId="77777777" w:rsidR="00782B6B" w:rsidRPr="00E24563" w:rsidRDefault="00782B6B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74B247A7" w14:textId="77777777" w:rsidR="00782B6B" w:rsidRPr="00E24563" w:rsidRDefault="00782B6B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54B744CA" w14:textId="77777777" w:rsidR="00782B6B" w:rsidRPr="00E24563" w:rsidRDefault="00782B6B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0E8FAF3D" w14:textId="0143EEAA" w:rsidR="00782B6B" w:rsidRPr="00E24563" w:rsidRDefault="00782B6B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</w:tr>
      <w:tr w:rsidR="004562B7" w:rsidRPr="00E24563" w14:paraId="018911E0" w14:textId="77777777" w:rsidTr="00F83D40">
        <w:trPr>
          <w:trHeight w:val="2305"/>
          <w:jc w:val="center"/>
        </w:trPr>
        <w:tc>
          <w:tcPr>
            <w:tcW w:w="2263" w:type="dxa"/>
            <w:vAlign w:val="center"/>
          </w:tcPr>
          <w:p w14:paraId="018911D5" w14:textId="47D8B6A1" w:rsidR="004562B7" w:rsidRPr="00E24563" w:rsidRDefault="004562B7" w:rsidP="00E24563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lastRenderedPageBreak/>
              <w:t>产品图片/视频</w:t>
            </w:r>
          </w:p>
        </w:tc>
        <w:tc>
          <w:tcPr>
            <w:tcW w:w="7944" w:type="dxa"/>
            <w:gridSpan w:val="2"/>
            <w:vAlign w:val="center"/>
          </w:tcPr>
          <w:p w14:paraId="4F3ABA09" w14:textId="77777777" w:rsidR="00174149" w:rsidRPr="00E24563" w:rsidRDefault="00174149" w:rsidP="004562B7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64363271" w14:textId="77777777" w:rsidR="00174149" w:rsidRPr="00E24563" w:rsidRDefault="00174149" w:rsidP="004562B7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62894B15" w14:textId="77777777" w:rsidR="00174149" w:rsidRPr="00E24563" w:rsidRDefault="00174149" w:rsidP="004562B7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002F850B" w14:textId="77777777" w:rsidR="00174149" w:rsidRPr="00E24563" w:rsidRDefault="00174149" w:rsidP="004562B7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018911D6" w14:textId="481246B6" w:rsidR="004562B7" w:rsidRPr="00E24563" w:rsidRDefault="004562B7" w:rsidP="004562B7">
            <w:pPr>
              <w:widowControl/>
              <w:jc w:val="center"/>
              <w:rPr>
                <w:rFonts w:ascii="微软雅黑" w:eastAsia="微软雅黑" w:hAnsi="微软雅黑" w:cs="Times New Roman"/>
                <w:i/>
                <w:iCs/>
                <w:color w:val="A5A5A5" w:themeColor="accent3"/>
                <w:sz w:val="16"/>
                <w:szCs w:val="16"/>
              </w:rPr>
            </w:pPr>
            <w:r w:rsidRPr="00E24563">
              <w:rPr>
                <w:rFonts w:ascii="微软雅黑" w:eastAsia="微软雅黑" w:hAnsi="微软雅黑" w:cs="Times New Roman"/>
                <w:i/>
                <w:iCs/>
                <w:color w:val="A5A5A5" w:themeColor="accent3"/>
                <w:sz w:val="16"/>
                <w:szCs w:val="16"/>
              </w:rPr>
              <w:t>图片必须提供，3至5张，清晰度为300dpi以上，便于制作宣传资料；</w:t>
            </w:r>
          </w:p>
          <w:p w14:paraId="018911D7" w14:textId="52E3E729" w:rsidR="004562B7" w:rsidRPr="00E24563" w:rsidRDefault="004562B7" w:rsidP="004562B7">
            <w:pPr>
              <w:widowControl/>
              <w:jc w:val="center"/>
              <w:rPr>
                <w:rFonts w:ascii="微软雅黑" w:eastAsia="微软雅黑" w:hAnsi="微软雅黑" w:cs="Times New Roman"/>
                <w:i/>
                <w:iCs/>
                <w:color w:val="A5A5A5" w:themeColor="accent3"/>
                <w:sz w:val="16"/>
                <w:szCs w:val="16"/>
              </w:rPr>
            </w:pPr>
            <w:r w:rsidRPr="00E24563">
              <w:rPr>
                <w:rFonts w:ascii="微软雅黑" w:eastAsia="微软雅黑" w:hAnsi="微软雅黑" w:cs="Times New Roman"/>
                <w:i/>
                <w:iCs/>
                <w:color w:val="A5A5A5" w:themeColor="accent3"/>
                <w:sz w:val="16"/>
                <w:szCs w:val="16"/>
              </w:rPr>
              <w:t>视频可选择性提供，若需提供，请上传云盘并直接附上链接及下载密码。</w:t>
            </w:r>
          </w:p>
          <w:p w14:paraId="018911D8" w14:textId="77777777" w:rsidR="004562B7" w:rsidRPr="00E24563" w:rsidRDefault="004562B7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018911DE" w14:textId="6ABAD29F" w:rsidR="004562B7" w:rsidRPr="00E24563" w:rsidRDefault="004562B7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1C2F2024" w14:textId="77777777" w:rsidR="00174149" w:rsidRPr="00E24563" w:rsidRDefault="00174149" w:rsidP="00174149">
            <w:pPr>
              <w:widowControl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018911DF" w14:textId="77777777" w:rsidR="004562B7" w:rsidRPr="00E24563" w:rsidRDefault="004562B7" w:rsidP="00174149">
            <w:pPr>
              <w:widowControl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4562B7" w:rsidRPr="00E24563" w14:paraId="018911E4" w14:textId="77777777" w:rsidTr="00F83D40">
        <w:trPr>
          <w:trHeight w:val="570"/>
          <w:jc w:val="center"/>
        </w:trPr>
        <w:tc>
          <w:tcPr>
            <w:tcW w:w="2263" w:type="dxa"/>
            <w:vAlign w:val="center"/>
          </w:tcPr>
          <w:p w14:paraId="018911E1" w14:textId="77777777" w:rsidR="004562B7" w:rsidRPr="00E24563" w:rsidRDefault="004562B7" w:rsidP="004562B7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以上材料是否可用于对外宣传</w:t>
            </w:r>
          </w:p>
        </w:tc>
        <w:tc>
          <w:tcPr>
            <w:tcW w:w="3661" w:type="dxa"/>
            <w:vAlign w:val="center"/>
          </w:tcPr>
          <w:p w14:paraId="018911E2" w14:textId="77777777" w:rsidR="004562B7" w:rsidRPr="00E24563" w:rsidRDefault="00000000" w:rsidP="004562B7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Times New Roman"/>
                  <w:sz w:val="18"/>
                  <w:szCs w:val="18"/>
                </w:rPr>
                <w:id w:val="-1240240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562B7" w:rsidRPr="00E24563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62B7" w:rsidRPr="00E24563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4283" w:type="dxa"/>
            <w:vAlign w:val="center"/>
          </w:tcPr>
          <w:p w14:paraId="018911E3" w14:textId="77777777" w:rsidR="004562B7" w:rsidRPr="00E24563" w:rsidRDefault="00000000" w:rsidP="004562B7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Times New Roman"/>
                  <w:sz w:val="18"/>
                  <w:szCs w:val="18"/>
                </w:rPr>
                <w:id w:val="-11455000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562B7" w:rsidRPr="00E24563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62B7" w:rsidRPr="00E24563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否</w:t>
            </w:r>
          </w:p>
        </w:tc>
      </w:tr>
    </w:tbl>
    <w:p w14:paraId="4C95385F" w14:textId="1A5BB4DD" w:rsidR="00174149" w:rsidRPr="00E24563" w:rsidRDefault="004562B7" w:rsidP="004562B7">
      <w:pPr>
        <w:widowControl/>
        <w:spacing w:after="200" w:line="276" w:lineRule="auto"/>
        <w:jc w:val="left"/>
        <w:rPr>
          <w:rFonts w:ascii="微软雅黑" w:eastAsia="微软雅黑" w:hAnsi="微软雅黑" w:cs="Times New Roman"/>
          <w:i/>
          <w:iCs/>
          <w:color w:val="7F7F7F" w:themeColor="text1" w:themeTint="80"/>
          <w:kern w:val="0"/>
          <w:sz w:val="16"/>
          <w:szCs w:val="16"/>
        </w:rPr>
      </w:pPr>
      <w:r w:rsidRPr="00E24563">
        <w:rPr>
          <w:rFonts w:ascii="微软雅黑" w:eastAsia="微软雅黑" w:hAnsi="微软雅黑" w:cs="Times New Roman"/>
          <w:i/>
          <w:iCs/>
          <w:color w:val="7F7F7F" w:themeColor="text1" w:themeTint="80"/>
          <w:kern w:val="0"/>
          <w:sz w:val="16"/>
          <w:szCs w:val="16"/>
        </w:rPr>
        <w:t>所有参赛作品投递前请您务必多次核实参赛信息，一经投递，主办方将如实根据参赛表内填写内容进行作品登记。如涉及到违反国家法律法规或作品版权及其他所有权纠纷</w:t>
      </w:r>
      <w:proofErr w:type="gramStart"/>
      <w:r w:rsidRPr="00E24563">
        <w:rPr>
          <w:rFonts w:ascii="微软雅黑" w:eastAsia="微软雅黑" w:hAnsi="微软雅黑" w:cs="Times New Roman"/>
          <w:i/>
          <w:iCs/>
          <w:color w:val="7F7F7F" w:themeColor="text1" w:themeTint="80"/>
          <w:kern w:val="0"/>
          <w:sz w:val="16"/>
          <w:szCs w:val="16"/>
        </w:rPr>
        <w:t>何造成</w:t>
      </w:r>
      <w:proofErr w:type="gramEnd"/>
      <w:r w:rsidRPr="00E24563">
        <w:rPr>
          <w:rFonts w:ascii="微软雅黑" w:eastAsia="微软雅黑" w:hAnsi="微软雅黑" w:cs="Times New Roman"/>
          <w:i/>
          <w:iCs/>
          <w:color w:val="7F7F7F" w:themeColor="text1" w:themeTint="80"/>
          <w:kern w:val="0"/>
          <w:sz w:val="16"/>
          <w:szCs w:val="16"/>
        </w:rPr>
        <w:t>的一切后果，由作品投递方（公司或个人）承担，与</w:t>
      </w:r>
      <w:proofErr w:type="gramStart"/>
      <w:r w:rsidRPr="00E24563">
        <w:rPr>
          <w:rFonts w:ascii="微软雅黑" w:eastAsia="微软雅黑" w:hAnsi="微软雅黑" w:cs="Times New Roman"/>
          <w:i/>
          <w:iCs/>
          <w:color w:val="7F7F7F" w:themeColor="text1" w:themeTint="80"/>
          <w:kern w:val="0"/>
          <w:sz w:val="16"/>
          <w:szCs w:val="16"/>
        </w:rPr>
        <w:t>励</w:t>
      </w:r>
      <w:proofErr w:type="gramEnd"/>
      <w:r w:rsidRPr="00E24563">
        <w:rPr>
          <w:rFonts w:ascii="微软雅黑" w:eastAsia="微软雅黑" w:hAnsi="微软雅黑" w:cs="Times New Roman"/>
          <w:i/>
          <w:iCs/>
          <w:color w:val="7F7F7F" w:themeColor="text1" w:themeTint="80"/>
          <w:kern w:val="0"/>
          <w:sz w:val="16"/>
          <w:szCs w:val="16"/>
        </w:rPr>
        <w:t>展博览集团无关。特此声明！</w:t>
      </w:r>
    </w:p>
    <w:tbl>
      <w:tblPr>
        <w:tblStyle w:val="a7"/>
        <w:tblpPr w:leftFromText="180" w:rightFromText="180" w:horzAnchor="margin" w:tblpXSpec="center" w:tblpY="555"/>
        <w:tblW w:w="10326" w:type="dxa"/>
        <w:tblLook w:val="04A0" w:firstRow="1" w:lastRow="0" w:firstColumn="1" w:lastColumn="0" w:noHBand="0" w:noVBand="1"/>
      </w:tblPr>
      <w:tblGrid>
        <w:gridCol w:w="1951"/>
        <w:gridCol w:w="8375"/>
      </w:tblGrid>
      <w:tr w:rsidR="004562B7" w:rsidRPr="00E24563" w14:paraId="018911E7" w14:textId="77777777" w:rsidTr="00AD3438">
        <w:trPr>
          <w:trHeight w:val="262"/>
        </w:trPr>
        <w:tc>
          <w:tcPr>
            <w:tcW w:w="10326" w:type="dxa"/>
            <w:gridSpan w:val="2"/>
          </w:tcPr>
          <w:p w14:paraId="018911E6" w14:textId="77777777" w:rsidR="004562B7" w:rsidRPr="00E24563" w:rsidRDefault="004562B7" w:rsidP="004562B7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24"/>
                <w:szCs w:val="24"/>
              </w:rPr>
            </w:pPr>
            <w:r w:rsidRPr="00E24563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lastRenderedPageBreak/>
              <w:t>付款信息登记</w:t>
            </w:r>
          </w:p>
        </w:tc>
      </w:tr>
      <w:tr w:rsidR="00822D39" w:rsidRPr="00E24563" w14:paraId="018911EB" w14:textId="77777777" w:rsidTr="002221BA">
        <w:trPr>
          <w:trHeight w:val="666"/>
        </w:trPr>
        <w:tc>
          <w:tcPr>
            <w:tcW w:w="1951" w:type="dxa"/>
            <w:vAlign w:val="center"/>
          </w:tcPr>
          <w:p w14:paraId="018911E8" w14:textId="77777777" w:rsidR="00822D39" w:rsidRPr="00E24563" w:rsidRDefault="00822D39" w:rsidP="004562B7">
            <w:pPr>
              <w:widowControl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参赛费支付方式</w:t>
            </w:r>
          </w:p>
        </w:tc>
        <w:tc>
          <w:tcPr>
            <w:tcW w:w="8375" w:type="dxa"/>
          </w:tcPr>
          <w:p w14:paraId="70C9821E" w14:textId="4D67400B" w:rsidR="004D504F" w:rsidRPr="00601BEB" w:rsidRDefault="004D504F" w:rsidP="00E24563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601BEB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支付</w:t>
            </w:r>
            <w:r w:rsidR="00601BEB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&amp;</w:t>
            </w:r>
            <w:r w:rsidRPr="00601BEB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开票一体</w:t>
            </w:r>
            <w:r w:rsidR="00601BEB" w:rsidRPr="00601BEB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收款</w:t>
            </w:r>
            <w:r w:rsidRPr="00601BEB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二维码</w:t>
            </w:r>
            <w:r w:rsidR="00601BEB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（支持支付宝、</w:t>
            </w:r>
            <w:proofErr w:type="gramStart"/>
            <w:r w:rsidR="00601BEB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微信和云闪付</w:t>
            </w:r>
            <w:proofErr w:type="gramEnd"/>
            <w:r w:rsidR="00601BEB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）</w:t>
            </w:r>
          </w:p>
          <w:p w14:paraId="55EA7220" w14:textId="7BA47FD8" w:rsidR="00822D39" w:rsidRPr="00E24563" w:rsidRDefault="00822D39" w:rsidP="00E24563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>备注：转账时请备注公司简称及参会人员姓名。</w:t>
            </w:r>
          </w:p>
          <w:p w14:paraId="1E290BA5" w14:textId="3B8FE435" w:rsidR="00822D39" w:rsidRPr="00E24563" w:rsidRDefault="00822D39" w:rsidP="00E24563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>付款后请提供订单号。（打开支付宝</w:t>
            </w:r>
            <w:r w:rsidR="00601BEB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/</w:t>
            </w:r>
            <w:proofErr w:type="gramStart"/>
            <w:r w:rsidR="00601BEB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微信</w:t>
            </w:r>
            <w:proofErr w:type="gramEnd"/>
            <w:r w:rsidRPr="00E2456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→</w:t>
            </w:r>
            <w:r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>我的</w:t>
            </w:r>
            <w:r w:rsidRPr="00E2456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→</w:t>
            </w:r>
            <w:r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>账单</w:t>
            </w:r>
            <w:r w:rsidRPr="00E2456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→</w:t>
            </w:r>
            <w:r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>打开该笔交易</w:t>
            </w:r>
            <w:r w:rsidRPr="00E2456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→</w:t>
            </w:r>
            <w:r w:rsidRPr="00E24563">
              <w:rPr>
                <w:rFonts w:ascii="微软雅黑" w:eastAsia="微软雅黑" w:hAnsi="微软雅黑" w:cs="Times New Roman"/>
                <w:sz w:val="18"/>
                <w:szCs w:val="18"/>
              </w:rPr>
              <w:t>找到订单号）</w:t>
            </w:r>
          </w:p>
          <w:p w14:paraId="43920E33" w14:textId="7DB5F3F4" w:rsidR="00822D39" w:rsidRPr="00E24563" w:rsidRDefault="00822D39" w:rsidP="00E24563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59C2EED4" w14:textId="21ABDAA3" w:rsidR="00822D39" w:rsidRDefault="00944B42" w:rsidP="00E24563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noProof/>
                <w:sz w:val="18"/>
                <w:szCs w:val="18"/>
              </w:rPr>
              <w:drawing>
                <wp:inline distT="0" distB="0" distL="0" distR="0" wp14:anchorId="58EF7408" wp14:editId="21690E11">
                  <wp:extent cx="2616200" cy="3687835"/>
                  <wp:effectExtent l="0" t="0" r="0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516" cy="369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911EA" w14:textId="547204E3" w:rsidR="00186097" w:rsidRPr="00E24563" w:rsidRDefault="00186097" w:rsidP="00E24563">
            <w:pPr>
              <w:widowControl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4562B7" w:rsidRPr="00E24563" w14:paraId="018911F4" w14:textId="77777777" w:rsidTr="00AD3438">
        <w:trPr>
          <w:trHeight w:val="262"/>
        </w:trPr>
        <w:tc>
          <w:tcPr>
            <w:tcW w:w="1951" w:type="dxa"/>
            <w:vAlign w:val="center"/>
          </w:tcPr>
          <w:p w14:paraId="018911EC" w14:textId="77777777" w:rsidR="004562B7" w:rsidRPr="00E24563" w:rsidRDefault="004562B7" w:rsidP="004562B7">
            <w:pPr>
              <w:widowControl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转账凭证</w:t>
            </w:r>
          </w:p>
        </w:tc>
        <w:tc>
          <w:tcPr>
            <w:tcW w:w="8375" w:type="dxa"/>
            <w:vAlign w:val="center"/>
          </w:tcPr>
          <w:p w14:paraId="6C356DA2" w14:textId="77777777" w:rsidR="00174149" w:rsidRPr="00E24563" w:rsidRDefault="00174149" w:rsidP="004562B7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3A728C20" w14:textId="77777777" w:rsidR="00174149" w:rsidRPr="00E24563" w:rsidRDefault="00174149" w:rsidP="004562B7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79B8D3BC" w14:textId="77777777" w:rsidR="00174149" w:rsidRPr="00E24563" w:rsidRDefault="00174149" w:rsidP="004562B7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05FAE46D" w14:textId="77777777" w:rsidR="00174149" w:rsidRPr="00E24563" w:rsidRDefault="00174149" w:rsidP="004562B7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018911ED" w14:textId="467587C3" w:rsidR="004562B7" w:rsidRPr="00E24563" w:rsidRDefault="00601BEB" w:rsidP="004562B7">
            <w:pPr>
              <w:widowControl/>
              <w:jc w:val="center"/>
              <w:rPr>
                <w:rFonts w:ascii="微软雅黑" w:eastAsia="微软雅黑" w:hAnsi="微软雅黑" w:cs="Times New Roman"/>
                <w:color w:val="A5A5A5" w:themeColor="accent3"/>
                <w:sz w:val="16"/>
                <w:szCs w:val="16"/>
              </w:rPr>
            </w:pPr>
            <w:r>
              <w:rPr>
                <w:rFonts w:ascii="微软雅黑" w:eastAsia="微软雅黑" w:hAnsi="微软雅黑" w:cs="Times New Roman" w:hint="eastAsia"/>
                <w:color w:val="A5A5A5" w:themeColor="accent3"/>
                <w:sz w:val="16"/>
                <w:szCs w:val="16"/>
              </w:rPr>
              <w:t>支付</w:t>
            </w:r>
            <w:r w:rsidR="004562B7" w:rsidRPr="00E24563">
              <w:rPr>
                <w:rFonts w:ascii="微软雅黑" w:eastAsia="微软雅黑" w:hAnsi="微软雅黑" w:cs="Times New Roman"/>
                <w:color w:val="A5A5A5" w:themeColor="accent3"/>
                <w:sz w:val="16"/>
                <w:szCs w:val="16"/>
              </w:rPr>
              <w:t>转账截图</w:t>
            </w:r>
          </w:p>
          <w:p w14:paraId="018911F1" w14:textId="62FC2942" w:rsidR="004562B7" w:rsidRPr="00E24563" w:rsidRDefault="004562B7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7EC7AECD" w14:textId="77777777" w:rsidR="00174149" w:rsidRPr="00E24563" w:rsidRDefault="00174149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018911F2" w14:textId="77777777" w:rsidR="004562B7" w:rsidRPr="00E24563" w:rsidRDefault="004562B7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  <w:p w14:paraId="018911F3" w14:textId="77777777" w:rsidR="004562B7" w:rsidRPr="00E24563" w:rsidRDefault="004562B7" w:rsidP="00174149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</w:tr>
      <w:tr w:rsidR="00174149" w:rsidRPr="00E24563" w14:paraId="7B3A4607" w14:textId="77777777" w:rsidTr="00AD3438">
        <w:trPr>
          <w:trHeight w:val="262"/>
        </w:trPr>
        <w:tc>
          <w:tcPr>
            <w:tcW w:w="10326" w:type="dxa"/>
            <w:gridSpan w:val="2"/>
            <w:vAlign w:val="center"/>
          </w:tcPr>
          <w:p w14:paraId="062CFB1E" w14:textId="03ADDF11" w:rsidR="00174149" w:rsidRPr="00E24563" w:rsidRDefault="00174149" w:rsidP="004562B7">
            <w:pPr>
              <w:widowControl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E24563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其它需要特殊说明的情况</w:t>
            </w:r>
          </w:p>
          <w:p w14:paraId="5454AFCB" w14:textId="77777777" w:rsidR="00174149" w:rsidRPr="00E24563" w:rsidRDefault="00174149" w:rsidP="004562B7">
            <w:pPr>
              <w:widowControl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  <w:p w14:paraId="53FA604E" w14:textId="77777777" w:rsidR="00174149" w:rsidRPr="00E24563" w:rsidRDefault="00174149" w:rsidP="004562B7">
            <w:pPr>
              <w:widowControl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  <w:p w14:paraId="38F3C787" w14:textId="7D85D7DF" w:rsidR="00E15AAC" w:rsidRPr="00E24563" w:rsidRDefault="00E15AAC" w:rsidP="004562B7">
            <w:pPr>
              <w:widowControl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</w:tbl>
    <w:p w14:paraId="76C23A45" w14:textId="77777777" w:rsidR="00174149" w:rsidRPr="00E24563" w:rsidRDefault="00174149" w:rsidP="00E15AAC">
      <w:pPr>
        <w:rPr>
          <w:rFonts w:ascii="微软雅黑" w:eastAsia="微软雅黑" w:hAnsi="微软雅黑"/>
        </w:rPr>
      </w:pPr>
    </w:p>
    <w:sectPr w:rsidR="00174149" w:rsidRPr="00E24563" w:rsidSect="007518BE"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6128" w14:textId="77777777" w:rsidR="000A64F4" w:rsidRDefault="000A64F4" w:rsidP="004562B7">
      <w:r>
        <w:separator/>
      </w:r>
    </w:p>
  </w:endnote>
  <w:endnote w:type="continuationSeparator" w:id="0">
    <w:p w14:paraId="7874F05C" w14:textId="77777777" w:rsidR="000A64F4" w:rsidRDefault="000A64F4" w:rsidP="0045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320807"/>
      <w:docPartObj>
        <w:docPartGallery w:val="Page Numbers (Bottom of Page)"/>
        <w:docPartUnique/>
      </w:docPartObj>
    </w:sdtPr>
    <w:sdtContent>
      <w:p w14:paraId="6FE38CB1" w14:textId="656121C4" w:rsidR="00580D89" w:rsidRPr="007518BE" w:rsidRDefault="00580D89" w:rsidP="007518BE">
        <w:pPr>
          <w:pStyle w:val="a5"/>
          <w:spacing w:line="360" w:lineRule="auto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p>
      <w:p w14:paraId="01891208" w14:textId="37A3A053" w:rsidR="00AD030D" w:rsidRDefault="00580D89" w:rsidP="00580D89">
        <w:pPr>
          <w:pStyle w:val="a5"/>
          <w:jc w:val="center"/>
        </w:pPr>
        <w:r w:rsidRPr="00580D89">
          <w:t>咨询</w:t>
        </w:r>
        <w:r>
          <w:rPr>
            <w:rFonts w:hint="eastAsia"/>
          </w:rPr>
          <w:t>参赛：</w:t>
        </w:r>
        <w:r w:rsidRPr="00580D89">
          <w:t>张</w:t>
        </w:r>
        <w:r w:rsidR="007518BE">
          <w:rPr>
            <w:rFonts w:hint="eastAsia"/>
          </w:rPr>
          <w:t>晓婷</w:t>
        </w:r>
        <w:r w:rsidR="007518BE" w:rsidRPr="00A95D5A">
          <w:rPr>
            <w:rFonts w:hint="eastAsia"/>
            <w:sz w:val="6"/>
            <w:szCs w:val="6"/>
          </w:rPr>
          <w:t xml:space="preserve"> </w:t>
        </w:r>
        <w:r w:rsidR="007518BE">
          <w:rPr>
            <w:rFonts w:hint="eastAsia"/>
          </w:rPr>
          <w:t xml:space="preserve">女士 </w:t>
        </w:r>
        <w:r w:rsidR="007518BE">
          <w:t xml:space="preserve">/ </w:t>
        </w:r>
        <w:r>
          <w:rPr>
            <w:rFonts w:hint="eastAsia"/>
          </w:rPr>
          <w:t>T</w:t>
        </w:r>
        <w:r>
          <w:t xml:space="preserve">: </w:t>
        </w:r>
        <w:r w:rsidRPr="00580D89">
          <w:t>021-2231</w:t>
        </w:r>
        <w:r>
          <w:t>-</w:t>
        </w:r>
        <w:r w:rsidRPr="00580D89">
          <w:t>7030</w:t>
        </w:r>
        <w:r w:rsidR="007518BE">
          <w:t xml:space="preserve"> / </w:t>
        </w:r>
        <w:r>
          <w:t xml:space="preserve">E: </w:t>
        </w:r>
        <w:hyperlink r:id="rId1" w:history="1">
          <w:r w:rsidRPr="007518BE">
            <w:rPr>
              <w:rStyle w:val="a8"/>
            </w:rPr>
            <w:t>Sophie.Zhang@rxglobal.com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FC4F" w14:textId="77777777" w:rsidR="000A64F4" w:rsidRDefault="000A64F4" w:rsidP="004562B7">
      <w:r>
        <w:separator/>
      </w:r>
    </w:p>
  </w:footnote>
  <w:footnote w:type="continuationSeparator" w:id="0">
    <w:p w14:paraId="2262DBD8" w14:textId="77777777" w:rsidR="000A64F4" w:rsidRDefault="000A64F4" w:rsidP="0045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A0"/>
    <w:rsid w:val="000457EB"/>
    <w:rsid w:val="000A64F4"/>
    <w:rsid w:val="00170499"/>
    <w:rsid w:val="00174149"/>
    <w:rsid w:val="00186097"/>
    <w:rsid w:val="001F010E"/>
    <w:rsid w:val="002B4553"/>
    <w:rsid w:val="003E55E5"/>
    <w:rsid w:val="00412167"/>
    <w:rsid w:val="004562B7"/>
    <w:rsid w:val="004D504F"/>
    <w:rsid w:val="00516883"/>
    <w:rsid w:val="00580D89"/>
    <w:rsid w:val="00601BEB"/>
    <w:rsid w:val="00644E5A"/>
    <w:rsid w:val="00676DFE"/>
    <w:rsid w:val="007518BE"/>
    <w:rsid w:val="00782B6B"/>
    <w:rsid w:val="00822D39"/>
    <w:rsid w:val="00844BFA"/>
    <w:rsid w:val="00944B42"/>
    <w:rsid w:val="00984BE4"/>
    <w:rsid w:val="009B16EF"/>
    <w:rsid w:val="00A30223"/>
    <w:rsid w:val="00A6577D"/>
    <w:rsid w:val="00A95D5A"/>
    <w:rsid w:val="00C344EF"/>
    <w:rsid w:val="00C82033"/>
    <w:rsid w:val="00CF0395"/>
    <w:rsid w:val="00D962A0"/>
    <w:rsid w:val="00E15AAC"/>
    <w:rsid w:val="00E24563"/>
    <w:rsid w:val="00EC7ACB"/>
    <w:rsid w:val="00EE1F96"/>
    <w:rsid w:val="00F23D9C"/>
    <w:rsid w:val="00F83D40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911BA"/>
  <w15:chartTrackingRefBased/>
  <w15:docId w15:val="{F50CAF85-5CE6-421B-B13E-AE319074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2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2B7"/>
    <w:rPr>
      <w:sz w:val="18"/>
      <w:szCs w:val="18"/>
    </w:rPr>
  </w:style>
  <w:style w:type="table" w:styleId="a7">
    <w:name w:val="Table Grid"/>
    <w:basedOn w:val="a1"/>
    <w:uiPriority w:val="39"/>
    <w:rsid w:val="004562B7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518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51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zhangs016\OneDrive%20-%20Reed%20Elsevier%20Group%20ICO%20Reed%20Elsevier%20Inc\Documents\WeChat%20Files\wxid_3898718985612\FileStorage\File\2023-05\Sophie.Zhang@rxgloba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Sophie (RX-SHA)</dc:creator>
  <cp:keywords/>
  <dc:description/>
  <cp:lastModifiedBy>Qiu, Elijah (RX-SHA)</cp:lastModifiedBy>
  <cp:revision>2</cp:revision>
  <dcterms:created xsi:type="dcterms:W3CDTF">2023-08-11T07:53:00Z</dcterms:created>
  <dcterms:modified xsi:type="dcterms:W3CDTF">2023-08-11T07:53:00Z</dcterms:modified>
</cp:coreProperties>
</file>